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right="320"/>
        <w:rPr>
          <w:rFonts w:ascii="宋体" w:hAnsi="宋体"/>
          <w:sz w:val="32"/>
          <w:szCs w:val="32"/>
        </w:rPr>
      </w:pPr>
      <w:r>
        <w:rPr>
          <w:rFonts w:hint="eastAsia" w:ascii="仿宋" w:hAnsi="仿宋" w:eastAsia="仿宋" w:cs="仿宋"/>
          <w:sz w:val="32"/>
          <w:szCs w:val="32"/>
        </w:rPr>
        <w:t>附件</w:t>
      </w:r>
      <w:r>
        <w:rPr>
          <w:sz w:val="32"/>
          <w:szCs w:val="32"/>
        </w:rPr>
        <w:t>1</w:t>
      </w:r>
    </w:p>
    <w:p>
      <w:pPr>
        <w:spacing w:line="600" w:lineRule="exact"/>
        <w:ind w:right="320"/>
        <w:jc w:val="center"/>
        <w:rPr>
          <w:rFonts w:hint="eastAsia" w:ascii="方正小标宋简体" w:hAnsi="黑体" w:eastAsia="方正小标宋简体" w:cs="黑体"/>
          <w:sz w:val="36"/>
          <w:szCs w:val="36"/>
        </w:rPr>
      </w:pPr>
      <w:r>
        <w:rPr>
          <w:rFonts w:hint="eastAsia" w:ascii="方正小标宋简体" w:hAnsi="黑体" w:eastAsia="方正小标宋简体" w:cs="黑体"/>
          <w:sz w:val="36"/>
          <w:szCs w:val="36"/>
        </w:rPr>
        <w:t>2021年第二批四川大学泸州市人民政府</w:t>
      </w:r>
    </w:p>
    <w:p>
      <w:pPr>
        <w:spacing w:line="600" w:lineRule="exact"/>
        <w:ind w:right="320"/>
        <w:jc w:val="center"/>
        <w:rPr>
          <w:rFonts w:hint="eastAsia" w:ascii="方正小标宋简体" w:hAnsi="黑体" w:eastAsia="方正小标宋简体" w:cs="黑体"/>
          <w:sz w:val="36"/>
          <w:szCs w:val="36"/>
        </w:rPr>
      </w:pPr>
      <w:r>
        <w:rPr>
          <w:rFonts w:hint="eastAsia" w:ascii="方正小标宋简体" w:hAnsi="黑体" w:eastAsia="方正小标宋简体" w:cs="黑体"/>
          <w:sz w:val="36"/>
          <w:szCs w:val="36"/>
        </w:rPr>
        <w:t>战略合作专项资金项目申报指南</w:t>
      </w:r>
    </w:p>
    <w:p>
      <w:pPr>
        <w:spacing w:line="600" w:lineRule="exact"/>
        <w:ind w:right="320"/>
        <w:rPr>
          <w:rFonts w:ascii="宋体" w:hAnsi="宋体"/>
          <w:sz w:val="32"/>
          <w:szCs w:val="32"/>
        </w:rPr>
      </w:pPr>
    </w:p>
    <w:p>
      <w:pPr>
        <w:spacing w:line="600" w:lineRule="exact"/>
        <w:ind w:right="320" w:firstLine="640" w:firstLineChars="200"/>
        <w:rPr>
          <w:rFonts w:hint="eastAsia" w:ascii="仿宋" w:hAnsi="仿宋" w:eastAsia="仿宋" w:cs="仿宋"/>
          <w:sz w:val="32"/>
          <w:szCs w:val="32"/>
        </w:rPr>
      </w:pPr>
      <w:r>
        <w:rPr>
          <w:rFonts w:hint="eastAsia" w:ascii="仿宋" w:hAnsi="仿宋" w:eastAsia="仿宋" w:cs="仿宋"/>
          <w:sz w:val="32"/>
          <w:szCs w:val="32"/>
        </w:rPr>
        <w:t>本次四川大学 泸州市人民政府战略合作专项资金项目为科技创新研发与成果转化项目。</w:t>
      </w:r>
    </w:p>
    <w:p>
      <w:pPr>
        <w:spacing w:line="600" w:lineRule="exact"/>
        <w:ind w:right="320" w:firstLine="640" w:firstLineChars="200"/>
        <w:rPr>
          <w:rFonts w:hint="eastAsia" w:ascii="黑体" w:hAnsi="黑体" w:eastAsia="黑体" w:cs="仿宋"/>
          <w:sz w:val="32"/>
          <w:szCs w:val="32"/>
        </w:rPr>
      </w:pPr>
      <w:r>
        <w:rPr>
          <w:rFonts w:hint="eastAsia" w:ascii="黑体" w:hAnsi="黑体" w:eastAsia="黑体" w:cs="仿宋"/>
          <w:sz w:val="32"/>
          <w:szCs w:val="32"/>
        </w:rPr>
        <w:t>一、支持领域</w:t>
      </w:r>
    </w:p>
    <w:p>
      <w:pPr>
        <w:spacing w:line="600" w:lineRule="exact"/>
        <w:ind w:right="320" w:firstLine="640" w:firstLineChars="200"/>
        <w:rPr>
          <w:rFonts w:ascii="仿宋" w:hAnsi="仿宋" w:eastAsia="仿宋" w:cs="仿宋"/>
          <w:sz w:val="32"/>
          <w:szCs w:val="32"/>
        </w:rPr>
      </w:pPr>
      <w:r>
        <w:rPr>
          <w:rFonts w:hint="eastAsia" w:ascii="仿宋" w:hAnsi="仿宋" w:eastAsia="仿宋" w:cs="仿宋"/>
          <w:sz w:val="32"/>
          <w:szCs w:val="32"/>
        </w:rPr>
        <w:t>根据第一批拟立项项目领域情况，此次仅支持泸州市企业同四川大学在电子信息、化工、新材料及节能环保领域合作开展的项目。</w:t>
      </w:r>
    </w:p>
    <w:p>
      <w:pPr>
        <w:spacing w:line="600" w:lineRule="exact"/>
        <w:ind w:right="320" w:firstLine="640" w:firstLineChars="200"/>
        <w:rPr>
          <w:rFonts w:ascii="楷体" w:hAnsi="楷体" w:eastAsia="楷体" w:cs="楷体"/>
          <w:sz w:val="32"/>
          <w:szCs w:val="32"/>
        </w:rPr>
      </w:pPr>
      <w:r>
        <w:rPr>
          <w:rFonts w:hint="eastAsia" w:ascii="楷体" w:hAnsi="楷体" w:eastAsia="楷体" w:cs="楷体"/>
          <w:sz w:val="32"/>
          <w:szCs w:val="32"/>
        </w:rPr>
        <w:t>（一）电子信息</w:t>
      </w:r>
    </w:p>
    <w:p>
      <w:pPr>
        <w:spacing w:line="600" w:lineRule="exact"/>
        <w:ind w:right="320" w:firstLine="640" w:firstLineChars="200"/>
        <w:rPr>
          <w:rFonts w:ascii="仿宋" w:hAnsi="仿宋" w:eastAsia="仿宋" w:cs="仿宋"/>
          <w:sz w:val="32"/>
          <w:szCs w:val="32"/>
        </w:rPr>
      </w:pPr>
      <w:r>
        <w:rPr>
          <w:rFonts w:hint="eastAsia" w:ascii="仿宋" w:hAnsi="仿宋" w:eastAsia="仿宋" w:cs="仿宋"/>
          <w:sz w:val="32"/>
          <w:szCs w:val="32"/>
        </w:rPr>
        <w:t>围绕泸州智慧城市建设的软件开发设计和信息服务、AI研发检测、电子商务、工业互联网等智慧产业。重点支持专用芯片、</w:t>
      </w:r>
      <w:r>
        <w:rPr>
          <w:rFonts w:eastAsia="仿宋"/>
          <w:sz w:val="32"/>
          <w:szCs w:val="32"/>
        </w:rPr>
        <w:t>3D</w:t>
      </w:r>
      <w:r>
        <w:rPr>
          <w:rFonts w:hint="eastAsia" w:ascii="仿宋" w:hAnsi="仿宋" w:eastAsia="仿宋" w:cs="仿宋"/>
          <w:sz w:val="32"/>
          <w:szCs w:val="32"/>
        </w:rPr>
        <w:t>打印、智能传感、智能终端等;大数据、人工智能、信息安全技术、物联网技术、行业应用软件、</w:t>
      </w:r>
      <w:r>
        <w:rPr>
          <w:rFonts w:eastAsia="仿宋"/>
          <w:sz w:val="32"/>
          <w:szCs w:val="32"/>
        </w:rPr>
        <w:t>IC</w:t>
      </w:r>
      <w:r>
        <w:rPr>
          <w:rFonts w:hint="eastAsia" w:ascii="仿宋" w:hAnsi="仿宋" w:eastAsia="仿宋" w:cs="仿宋"/>
          <w:sz w:val="32"/>
          <w:szCs w:val="32"/>
        </w:rPr>
        <w:t>设计、开放集成应用软件平台产品、工程机械智能控制系统、嵌入式应用系统、设备安全与信息安全系列新产品、先进的交通管理和控制系统;面向家庭或社区的诊疗设备、可穿戴监测设备；自动测试线、基于国产软硬件平台的分布式事务型数据库、工业可编程控制器开发、井下甚低频电磁波通讯技术研究、基于</w:t>
      </w:r>
      <w:r>
        <w:rPr>
          <w:rFonts w:eastAsia="仿宋"/>
          <w:sz w:val="32"/>
          <w:szCs w:val="32"/>
        </w:rPr>
        <w:t>5G</w:t>
      </w:r>
      <w:r>
        <w:rPr>
          <w:rFonts w:hint="eastAsia" w:ascii="仿宋" w:hAnsi="仿宋" w:eastAsia="仿宋" w:cs="仿宋"/>
          <w:sz w:val="32"/>
          <w:szCs w:val="32"/>
        </w:rPr>
        <w:t>的数据采集系统；新型传感、模块化控制系统、故障诊断与健康维护、网络通信等技术的嵌入应用等。</w:t>
      </w:r>
    </w:p>
    <w:p>
      <w:pPr>
        <w:spacing w:line="600" w:lineRule="exact"/>
        <w:ind w:right="320" w:firstLine="640" w:firstLineChars="200"/>
        <w:rPr>
          <w:rFonts w:ascii="楷体" w:hAnsi="楷体" w:eastAsia="楷体" w:cs="楷体"/>
          <w:sz w:val="32"/>
          <w:szCs w:val="32"/>
        </w:rPr>
      </w:pPr>
      <w:r>
        <w:rPr>
          <w:rFonts w:hint="eastAsia" w:ascii="楷体" w:hAnsi="楷体" w:eastAsia="楷体" w:cs="楷体"/>
          <w:sz w:val="32"/>
          <w:szCs w:val="32"/>
        </w:rPr>
        <w:t>（二）化工</w:t>
      </w:r>
    </w:p>
    <w:p>
      <w:pPr>
        <w:spacing w:line="600" w:lineRule="exact"/>
        <w:ind w:right="320" w:firstLine="640" w:firstLineChars="200"/>
        <w:rPr>
          <w:rFonts w:ascii="仿宋" w:hAnsi="仿宋" w:eastAsia="仿宋" w:cs="仿宋"/>
          <w:sz w:val="32"/>
          <w:szCs w:val="32"/>
        </w:rPr>
      </w:pPr>
      <w:r>
        <w:rPr>
          <w:rFonts w:hint="eastAsia" w:ascii="仿宋" w:hAnsi="仿宋" w:eastAsia="仿宋" w:cs="仿宋"/>
          <w:sz w:val="32"/>
          <w:szCs w:val="32"/>
        </w:rPr>
        <w:t>重点支持以天然气、石油为基础原料，开发煤化工、石油化工、精细化工和后加工产业的新技术、新产品；纤维素醚、硝化棉、有机硅、己二醇等精细化工产品研发；医药化工、纤维素化工、高效醇基燃料化工新材料、炔醇连续化生产新工艺、新型催化剂、油气田化学品升级换代产品与技术等方面的研发和成果转化项目；化工生产中催化剂回收和循环利用。</w:t>
      </w:r>
    </w:p>
    <w:p>
      <w:pPr>
        <w:spacing w:line="600" w:lineRule="exact"/>
        <w:ind w:right="320" w:firstLine="640" w:firstLineChars="200"/>
        <w:rPr>
          <w:rFonts w:ascii="楷体" w:hAnsi="楷体" w:eastAsia="楷体" w:cs="楷体"/>
          <w:sz w:val="32"/>
          <w:szCs w:val="32"/>
        </w:rPr>
      </w:pPr>
      <w:r>
        <w:rPr>
          <w:rFonts w:hint="eastAsia" w:ascii="楷体" w:hAnsi="楷体" w:eastAsia="楷体" w:cs="楷体"/>
          <w:sz w:val="32"/>
          <w:szCs w:val="32"/>
        </w:rPr>
        <w:t>（三）新材料</w:t>
      </w:r>
    </w:p>
    <w:p>
      <w:pPr>
        <w:spacing w:line="600" w:lineRule="exact"/>
        <w:ind w:right="320" w:firstLine="640" w:firstLineChars="200"/>
        <w:rPr>
          <w:rFonts w:ascii="仿宋" w:hAnsi="仿宋" w:eastAsia="仿宋" w:cs="仿宋"/>
          <w:sz w:val="32"/>
          <w:szCs w:val="32"/>
        </w:rPr>
      </w:pPr>
      <w:r>
        <w:rPr>
          <w:rFonts w:hint="eastAsia" w:ascii="仿宋" w:hAnsi="仿宋" w:eastAsia="仿宋" w:cs="仿宋"/>
          <w:sz w:val="32"/>
          <w:szCs w:val="32"/>
        </w:rPr>
        <w:t>重点支持高性能金属及非金属材料研发；新型储能及动力电池研究开发；新型环保材料生产工艺及技术开发；表面涂层材料及涂覆技术；特种工程塑料生产工艺及技术研究；包装材料技术开发及应用；先进陶瓷材料的生产工艺及技术开发；化工新材料研究；竹纤维系列产品开发及应用示范等。</w:t>
      </w:r>
    </w:p>
    <w:p>
      <w:pPr>
        <w:spacing w:line="600" w:lineRule="exact"/>
        <w:ind w:right="320" w:firstLine="640" w:firstLineChars="200"/>
        <w:rPr>
          <w:rFonts w:ascii="楷体" w:hAnsi="楷体" w:eastAsia="楷体" w:cs="楷体"/>
          <w:sz w:val="32"/>
          <w:szCs w:val="32"/>
        </w:rPr>
      </w:pPr>
      <w:r>
        <w:rPr>
          <w:rFonts w:hint="eastAsia" w:ascii="楷体" w:hAnsi="楷体" w:eastAsia="楷体" w:cs="楷体"/>
          <w:sz w:val="32"/>
          <w:szCs w:val="32"/>
        </w:rPr>
        <w:t>（四）节能环保</w:t>
      </w:r>
    </w:p>
    <w:p>
      <w:pPr>
        <w:spacing w:line="600" w:lineRule="exact"/>
        <w:ind w:right="320" w:firstLine="640" w:firstLineChars="200"/>
        <w:rPr>
          <w:rFonts w:ascii="仿宋" w:hAnsi="仿宋" w:eastAsia="仿宋" w:cs="仿宋"/>
          <w:sz w:val="32"/>
          <w:szCs w:val="32"/>
        </w:rPr>
      </w:pPr>
      <w:r>
        <w:rPr>
          <w:rFonts w:hint="eastAsia" w:ascii="仿宋" w:hAnsi="仿宋" w:eastAsia="仿宋" w:cs="仿宋"/>
          <w:sz w:val="32"/>
          <w:szCs w:val="32"/>
        </w:rPr>
        <w:t>重点支持大气、水、土壤环境保护技术和“三废”处理关键技术的研发和应用；高效节能技术和产品、可再生清洁能源技术及产品、新型高效竹炭净化产品、建筑节能及产品、工程机械节能减排技术与产品、高效节能电机及电力装备等研发。</w:t>
      </w:r>
    </w:p>
    <w:p>
      <w:pPr>
        <w:spacing w:line="600" w:lineRule="exact"/>
        <w:ind w:right="320" w:firstLine="640" w:firstLineChars="200"/>
        <w:rPr>
          <w:rFonts w:ascii="黑体" w:hAnsi="黑体" w:eastAsia="黑体" w:cs="楷体"/>
          <w:sz w:val="32"/>
          <w:szCs w:val="32"/>
        </w:rPr>
      </w:pPr>
      <w:r>
        <w:rPr>
          <w:rFonts w:hint="eastAsia" w:ascii="黑体" w:hAnsi="黑体" w:eastAsia="黑体" w:cs="楷体"/>
          <w:sz w:val="32"/>
          <w:szCs w:val="32"/>
        </w:rPr>
        <w:t>二、申报说明</w:t>
      </w:r>
    </w:p>
    <w:p>
      <w:pPr>
        <w:spacing w:line="600" w:lineRule="exact"/>
        <w:ind w:right="320" w:firstLine="640" w:firstLineChars="200"/>
        <w:rPr>
          <w:rFonts w:ascii="仿宋" w:hAnsi="仿宋" w:eastAsia="仿宋" w:cs="仿宋"/>
          <w:sz w:val="32"/>
          <w:szCs w:val="32"/>
        </w:rPr>
      </w:pPr>
      <w:r>
        <w:rPr>
          <w:rFonts w:hint="eastAsia" w:ascii="仿宋" w:hAnsi="仿宋" w:eastAsia="仿宋" w:cs="仿宋"/>
          <w:sz w:val="32"/>
          <w:szCs w:val="32"/>
        </w:rPr>
        <w:t>此次科技创新研发及成果转化项目分为重点项目和一般项目。重点支持四川大学专家（团队）围绕泸州电子信息、化工、新材料及节能环保领域技术需求与泸州企业联合开展科技攻关、科技成果转移转化。</w:t>
      </w:r>
    </w:p>
    <w:p>
      <w:pPr>
        <w:spacing w:line="600" w:lineRule="exact"/>
        <w:ind w:right="320" w:firstLine="640" w:firstLineChars="200"/>
        <w:rPr>
          <w:rFonts w:ascii="仿宋" w:hAnsi="仿宋" w:eastAsia="仿宋" w:cs="仿宋"/>
          <w:sz w:val="32"/>
          <w:szCs w:val="32"/>
        </w:rPr>
      </w:pPr>
      <w:r>
        <w:rPr>
          <w:rFonts w:hint="eastAsia" w:eastAsia="仿宋"/>
          <w:sz w:val="32"/>
          <w:szCs w:val="32"/>
        </w:rPr>
        <w:t>1</w:t>
      </w:r>
      <w:r>
        <w:rPr>
          <w:rFonts w:eastAsia="仿宋"/>
          <w:sz w:val="32"/>
          <w:szCs w:val="32"/>
        </w:rPr>
        <w:t>.</w:t>
      </w:r>
      <w:r>
        <w:rPr>
          <w:rFonts w:hint="eastAsia" w:ascii="仿宋" w:hAnsi="仿宋" w:eastAsia="仿宋" w:cs="仿宋"/>
          <w:sz w:val="32"/>
          <w:szCs w:val="32"/>
        </w:rPr>
        <w:t>重点项目。支持四川大学科技成果、专利等在泸落地转化，支持产业链关键共性技术、企业关键技术攻关，对促进行业科技进步、提升企业生产技术水平等产生较大影响，项目实施前景好，经济社会效益好。</w:t>
      </w:r>
    </w:p>
    <w:p>
      <w:pPr>
        <w:spacing w:line="600" w:lineRule="exact"/>
        <w:ind w:right="320" w:firstLine="640" w:firstLineChars="200"/>
        <w:rPr>
          <w:rFonts w:ascii="仿宋" w:hAnsi="仿宋" w:eastAsia="仿宋" w:cs="仿宋"/>
          <w:sz w:val="32"/>
          <w:szCs w:val="32"/>
        </w:rPr>
      </w:pPr>
      <w:r>
        <w:rPr>
          <w:rFonts w:hint="eastAsia" w:ascii="仿宋" w:hAnsi="仿宋" w:eastAsia="仿宋" w:cs="仿宋"/>
          <w:sz w:val="32"/>
          <w:szCs w:val="32"/>
        </w:rPr>
        <w:t>合作单位应具备较好的科技成果转化能力，有较好研发基础和能力，单位资产及经营状况好，有稳定的科研经费投入、一定的资金筹措能力，能为项目研发和实施提供必备的条件。</w:t>
      </w:r>
    </w:p>
    <w:p>
      <w:pPr>
        <w:spacing w:line="600" w:lineRule="exact"/>
        <w:ind w:right="320" w:firstLine="640" w:firstLineChars="200"/>
        <w:rPr>
          <w:rFonts w:ascii="仿宋" w:hAnsi="仿宋" w:eastAsia="仿宋" w:cs="仿宋"/>
          <w:sz w:val="32"/>
          <w:szCs w:val="32"/>
        </w:rPr>
      </w:pPr>
      <w:r>
        <w:rPr>
          <w:rFonts w:hint="eastAsia" w:ascii="仿宋" w:hAnsi="仿宋" w:eastAsia="仿宋" w:cs="仿宋"/>
          <w:sz w:val="32"/>
          <w:szCs w:val="32"/>
        </w:rPr>
        <w:t>拟支持不超过</w:t>
      </w:r>
      <w:r>
        <w:rPr>
          <w:rFonts w:hint="eastAsia" w:eastAsia="仿宋"/>
          <w:sz w:val="32"/>
          <w:szCs w:val="32"/>
        </w:rPr>
        <w:t>2</w:t>
      </w:r>
      <w:r>
        <w:rPr>
          <w:rFonts w:hint="eastAsia" w:ascii="仿宋" w:hAnsi="仿宋" w:eastAsia="仿宋" w:cs="仿宋"/>
          <w:sz w:val="32"/>
          <w:szCs w:val="32"/>
        </w:rPr>
        <w:t>项，支持经费每项</w:t>
      </w:r>
      <w:r>
        <w:rPr>
          <w:rFonts w:eastAsia="仿宋"/>
          <w:sz w:val="32"/>
          <w:szCs w:val="32"/>
        </w:rPr>
        <w:t>50-80</w:t>
      </w:r>
      <w:r>
        <w:rPr>
          <w:rFonts w:hint="eastAsia" w:ascii="仿宋" w:hAnsi="仿宋" w:eastAsia="仿宋" w:cs="仿宋"/>
          <w:sz w:val="32"/>
          <w:szCs w:val="32"/>
        </w:rPr>
        <w:t>万元（不含</w:t>
      </w:r>
      <w:r>
        <w:rPr>
          <w:rFonts w:eastAsia="仿宋"/>
          <w:sz w:val="32"/>
          <w:szCs w:val="32"/>
        </w:rPr>
        <w:t>80</w:t>
      </w:r>
      <w:r>
        <w:rPr>
          <w:rFonts w:hint="eastAsia" w:ascii="仿宋" w:hAnsi="仿宋" w:eastAsia="仿宋" w:cs="仿宋"/>
          <w:sz w:val="32"/>
          <w:szCs w:val="32"/>
        </w:rPr>
        <w:t>万元），合作企业须提供自筹经费与支持经费</w:t>
      </w:r>
      <w:r>
        <w:rPr>
          <w:rFonts w:eastAsia="仿宋"/>
          <w:sz w:val="32"/>
          <w:szCs w:val="32"/>
        </w:rPr>
        <w:t>3:1</w:t>
      </w:r>
      <w:r>
        <w:rPr>
          <w:rFonts w:hint="eastAsia" w:ascii="仿宋" w:hAnsi="仿宋" w:eastAsia="仿宋" w:cs="仿宋"/>
          <w:sz w:val="32"/>
          <w:szCs w:val="32"/>
        </w:rPr>
        <w:t>以上的配套资金。属科技成果转化类项目在实施期间（不超过</w:t>
      </w:r>
      <w:r>
        <w:rPr>
          <w:rFonts w:eastAsia="仿宋"/>
          <w:sz w:val="32"/>
          <w:szCs w:val="32"/>
        </w:rPr>
        <w:t>3</w:t>
      </w:r>
      <w:r>
        <w:rPr>
          <w:rFonts w:hint="eastAsia" w:ascii="仿宋" w:hAnsi="仿宋" w:eastAsia="仿宋" w:cs="仿宋"/>
          <w:sz w:val="32"/>
          <w:szCs w:val="32"/>
        </w:rPr>
        <w:t>年）累计新增销售收入</w:t>
      </w:r>
      <w:r>
        <w:rPr>
          <w:rFonts w:eastAsia="仿宋"/>
          <w:sz w:val="32"/>
          <w:szCs w:val="32"/>
        </w:rPr>
        <w:t>1000</w:t>
      </w:r>
      <w:r>
        <w:rPr>
          <w:rFonts w:hint="eastAsia" w:ascii="仿宋" w:hAnsi="仿宋" w:eastAsia="仿宋" w:cs="仿宋"/>
          <w:sz w:val="32"/>
          <w:szCs w:val="32"/>
        </w:rPr>
        <w:t>万元以上。</w:t>
      </w:r>
    </w:p>
    <w:p>
      <w:pPr>
        <w:spacing w:line="600" w:lineRule="exact"/>
        <w:ind w:right="320"/>
        <w:rPr>
          <w:rFonts w:ascii="仿宋" w:hAnsi="仿宋" w:eastAsia="仿宋" w:cs="仿宋"/>
          <w:sz w:val="32"/>
          <w:szCs w:val="32"/>
        </w:rPr>
      </w:pPr>
      <w:r>
        <w:rPr>
          <w:rFonts w:hint="eastAsia" w:ascii="仿宋" w:hAnsi="仿宋" w:eastAsia="仿宋" w:cs="仿宋"/>
          <w:sz w:val="32"/>
          <w:szCs w:val="32"/>
        </w:rPr>
        <w:t xml:space="preserve">    重点项目属研发类项目申报时填报“四川大学 泸州市人民政府战略合作科技创新研发项目申报书”；属科技成果转化类项目申报时填报“四川大学 泸州市人民政府战略合作科技成果转化项目申报书”。</w:t>
      </w:r>
    </w:p>
    <w:p>
      <w:pPr>
        <w:spacing w:line="600" w:lineRule="exact"/>
        <w:ind w:right="320" w:firstLine="640" w:firstLineChars="200"/>
        <w:rPr>
          <w:rFonts w:ascii="仿宋" w:hAnsi="仿宋" w:eastAsia="仿宋" w:cs="仿宋"/>
          <w:sz w:val="32"/>
          <w:szCs w:val="32"/>
        </w:rPr>
      </w:pPr>
      <w:r>
        <w:rPr>
          <w:rFonts w:hint="eastAsia" w:eastAsia="仿宋"/>
          <w:sz w:val="32"/>
          <w:szCs w:val="32"/>
        </w:rPr>
        <w:t>2</w:t>
      </w:r>
      <w:r>
        <w:rPr>
          <w:rFonts w:eastAsia="仿宋"/>
          <w:sz w:val="32"/>
          <w:szCs w:val="32"/>
        </w:rPr>
        <w:t>.</w:t>
      </w:r>
      <w:r>
        <w:rPr>
          <w:rFonts w:hint="eastAsia" w:ascii="仿宋" w:hAnsi="仿宋" w:eastAsia="仿宋" w:cs="仿宋"/>
          <w:sz w:val="32"/>
          <w:szCs w:val="32"/>
        </w:rPr>
        <w:t>一般项目。支持四川大学专利、技术在泸州示范应用，支持解决企业、行业关键技术、工艺难题，推动企业产品升级、工艺改进、支持企业节能减排和环境（污染）治理等，提升产业竞争力和企业科技进步，项目实施有较好的市场前景及经济和社会效益。</w:t>
      </w:r>
    </w:p>
    <w:p>
      <w:pPr>
        <w:spacing w:line="600" w:lineRule="exact"/>
        <w:ind w:right="320" w:firstLine="640" w:firstLineChars="200"/>
        <w:rPr>
          <w:rFonts w:ascii="仿宋" w:hAnsi="仿宋" w:eastAsia="仿宋" w:cs="仿宋"/>
          <w:sz w:val="32"/>
          <w:szCs w:val="32"/>
        </w:rPr>
      </w:pPr>
      <w:r>
        <w:rPr>
          <w:rFonts w:hint="eastAsia" w:ascii="仿宋" w:hAnsi="仿宋" w:eastAsia="仿宋" w:cs="仿宋"/>
          <w:sz w:val="32"/>
          <w:szCs w:val="32"/>
        </w:rPr>
        <w:t>合作单位应具备一定的技术、专利等应用能力，有一定的研发条件和基础，单位资产及经营状况较好，有一定的科研投入，为项目实施提供一定的研究条件。</w:t>
      </w:r>
    </w:p>
    <w:p>
      <w:pPr>
        <w:spacing w:line="600" w:lineRule="exact"/>
        <w:ind w:right="320" w:firstLine="640" w:firstLineChars="200"/>
        <w:rPr>
          <w:rFonts w:ascii="仿宋" w:hAnsi="仿宋" w:eastAsia="仿宋" w:cs="仿宋"/>
          <w:sz w:val="32"/>
          <w:szCs w:val="32"/>
        </w:rPr>
      </w:pPr>
      <w:r>
        <w:rPr>
          <w:rFonts w:hint="eastAsia" w:ascii="仿宋" w:hAnsi="仿宋" w:eastAsia="仿宋" w:cs="仿宋"/>
          <w:sz w:val="32"/>
          <w:szCs w:val="32"/>
        </w:rPr>
        <w:t>拟支持不超过</w:t>
      </w:r>
      <w:r>
        <w:rPr>
          <w:rFonts w:hint="eastAsia" w:ascii="仿宋" w:hAnsi="仿宋" w:eastAsia="仿宋" w:cs="仿宋"/>
          <w:sz w:val="32"/>
          <w:szCs w:val="32"/>
          <w:lang w:val="en-US" w:eastAsia="zh-CN"/>
        </w:rPr>
        <w:t>5</w:t>
      </w:r>
      <w:r>
        <w:rPr>
          <w:rFonts w:hint="eastAsia" w:ascii="仿宋" w:hAnsi="仿宋" w:eastAsia="仿宋" w:cs="仿宋"/>
          <w:sz w:val="32"/>
          <w:szCs w:val="32"/>
        </w:rPr>
        <w:t>项，支</w:t>
      </w:r>
      <w:bookmarkStart w:id="0" w:name="_GoBack"/>
      <w:bookmarkEnd w:id="0"/>
      <w:r>
        <w:rPr>
          <w:rFonts w:hint="eastAsia" w:ascii="仿宋" w:hAnsi="仿宋" w:eastAsia="仿宋" w:cs="仿宋"/>
          <w:sz w:val="32"/>
          <w:szCs w:val="32"/>
        </w:rPr>
        <w:t>持经费每项</w:t>
      </w:r>
      <w:r>
        <w:rPr>
          <w:rFonts w:eastAsia="仿宋"/>
          <w:sz w:val="32"/>
          <w:szCs w:val="32"/>
        </w:rPr>
        <w:t>20-50</w:t>
      </w:r>
      <w:r>
        <w:rPr>
          <w:rFonts w:hint="eastAsia" w:ascii="仿宋" w:hAnsi="仿宋" w:eastAsia="仿宋" w:cs="仿宋"/>
          <w:sz w:val="32"/>
          <w:szCs w:val="32"/>
        </w:rPr>
        <w:t>万元（不含</w:t>
      </w:r>
      <w:r>
        <w:rPr>
          <w:rFonts w:eastAsia="仿宋"/>
          <w:sz w:val="32"/>
          <w:szCs w:val="32"/>
        </w:rPr>
        <w:t>50</w:t>
      </w:r>
      <w:r>
        <w:rPr>
          <w:rFonts w:hint="eastAsia" w:ascii="仿宋" w:hAnsi="仿宋" w:eastAsia="仿宋" w:cs="仿宋"/>
          <w:sz w:val="32"/>
          <w:szCs w:val="32"/>
        </w:rPr>
        <w:t>万元），申报企业须提供自筹经费与支持经费</w:t>
      </w:r>
      <w:r>
        <w:rPr>
          <w:rFonts w:eastAsia="仿宋"/>
          <w:sz w:val="32"/>
          <w:szCs w:val="32"/>
        </w:rPr>
        <w:t>2:1</w:t>
      </w:r>
      <w:r>
        <w:rPr>
          <w:rFonts w:hint="eastAsia" w:ascii="仿宋" w:hAnsi="仿宋" w:eastAsia="仿宋" w:cs="仿宋"/>
          <w:sz w:val="32"/>
          <w:szCs w:val="32"/>
        </w:rPr>
        <w:t>以上的配套资金。属科技成果转化类项目在实施期间（不超过</w:t>
      </w:r>
      <w:r>
        <w:rPr>
          <w:rFonts w:eastAsia="仿宋"/>
          <w:sz w:val="32"/>
          <w:szCs w:val="32"/>
        </w:rPr>
        <w:t>3</w:t>
      </w:r>
      <w:r>
        <w:rPr>
          <w:rFonts w:hint="eastAsia" w:ascii="仿宋" w:hAnsi="仿宋" w:eastAsia="仿宋" w:cs="仿宋"/>
          <w:sz w:val="32"/>
          <w:szCs w:val="32"/>
        </w:rPr>
        <w:t>年）累计新增销售收入</w:t>
      </w:r>
      <w:r>
        <w:rPr>
          <w:rFonts w:hint="eastAsia" w:eastAsia="仿宋"/>
          <w:sz w:val="32"/>
          <w:szCs w:val="32"/>
        </w:rPr>
        <w:t>3</w:t>
      </w:r>
      <w:r>
        <w:rPr>
          <w:rFonts w:eastAsia="仿宋"/>
          <w:sz w:val="32"/>
          <w:szCs w:val="32"/>
        </w:rPr>
        <w:t>00</w:t>
      </w:r>
      <w:r>
        <w:rPr>
          <w:rFonts w:hint="eastAsia" w:ascii="仿宋" w:hAnsi="仿宋" w:eastAsia="仿宋" w:cs="仿宋"/>
          <w:sz w:val="32"/>
          <w:szCs w:val="32"/>
        </w:rPr>
        <w:t>万元以上。</w:t>
      </w:r>
    </w:p>
    <w:p>
      <w:pPr>
        <w:spacing w:line="600" w:lineRule="exact"/>
        <w:ind w:right="320" w:firstLine="640" w:firstLineChars="200"/>
        <w:rPr>
          <w:rFonts w:ascii="仿宋" w:hAnsi="仿宋" w:eastAsia="仿宋" w:cs="仿宋"/>
          <w:sz w:val="32"/>
          <w:szCs w:val="32"/>
        </w:rPr>
      </w:pPr>
      <w:r>
        <w:rPr>
          <w:rFonts w:hint="eastAsia" w:ascii="仿宋" w:hAnsi="仿宋" w:eastAsia="仿宋" w:cs="仿宋"/>
          <w:sz w:val="32"/>
          <w:szCs w:val="32"/>
        </w:rPr>
        <w:t>一般项目属研发类项目申报时填报“四川大学 泸州市人民政府战略合作科技创新研发项目申报书”；属科技成果转化类项目申报时填报“四川大学 泸州市人民政府战略合作科技成果转化项目申报书”。</w:t>
      </w:r>
    </w:p>
    <w:p/>
    <w:sectPr>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59D4E7B"/>
    <w:rsid w:val="00027EF2"/>
    <w:rsid w:val="00096CFE"/>
    <w:rsid w:val="000C0D4B"/>
    <w:rsid w:val="00160961"/>
    <w:rsid w:val="00176613"/>
    <w:rsid w:val="001F25D3"/>
    <w:rsid w:val="00405608"/>
    <w:rsid w:val="004F395D"/>
    <w:rsid w:val="00530730"/>
    <w:rsid w:val="006E1B29"/>
    <w:rsid w:val="007B4660"/>
    <w:rsid w:val="007F1E62"/>
    <w:rsid w:val="00894EBA"/>
    <w:rsid w:val="00990CF8"/>
    <w:rsid w:val="00A337FB"/>
    <w:rsid w:val="00A7319D"/>
    <w:rsid w:val="00B059E0"/>
    <w:rsid w:val="00B06251"/>
    <w:rsid w:val="00BE0B34"/>
    <w:rsid w:val="00D34D48"/>
    <w:rsid w:val="00D45C59"/>
    <w:rsid w:val="00D50789"/>
    <w:rsid w:val="00F77EF4"/>
    <w:rsid w:val="00F811B8"/>
    <w:rsid w:val="00FA7BBC"/>
    <w:rsid w:val="00FC1472"/>
    <w:rsid w:val="0A790BF4"/>
    <w:rsid w:val="0CDD484B"/>
    <w:rsid w:val="10C0356A"/>
    <w:rsid w:val="10FF746B"/>
    <w:rsid w:val="1241780E"/>
    <w:rsid w:val="261374EE"/>
    <w:rsid w:val="269042CF"/>
    <w:rsid w:val="29DF0AD1"/>
    <w:rsid w:val="314A408C"/>
    <w:rsid w:val="3B720BCC"/>
    <w:rsid w:val="3E015F75"/>
    <w:rsid w:val="425C3EDA"/>
    <w:rsid w:val="559D4E7B"/>
    <w:rsid w:val="570458BE"/>
    <w:rsid w:val="5B4744F6"/>
    <w:rsid w:val="5B67342A"/>
    <w:rsid w:val="624F0992"/>
    <w:rsid w:val="634017E4"/>
    <w:rsid w:val="67D14139"/>
    <w:rsid w:val="6E8B6561"/>
    <w:rsid w:val="7AD358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宋体" w:cs="Times New Roman"/>
      <w:kern w:val="2"/>
      <w:sz w:val="18"/>
      <w:szCs w:val="18"/>
    </w:rPr>
  </w:style>
  <w:style w:type="character" w:customStyle="1" w:styleId="7">
    <w:name w:val="页脚 Char"/>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253</Words>
  <Characters>1444</Characters>
  <Lines>12</Lines>
  <Paragraphs>3</Paragraphs>
  <TotalTime>21</TotalTime>
  <ScaleCrop>false</ScaleCrop>
  <LinksUpToDate>false</LinksUpToDate>
  <CharactersWithSpaces>1694</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2021-03-30T07:20:00Z</dcterms:created>
  <dc:creator>LEE</dc:creator>
  <cp:lastModifiedBy>lenovo</cp:lastModifiedBy>
  <dcterms:modified xsi:type="dcterms:W3CDTF">2021-11-08T07:08:04Z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FCAB8A8844A748A68663A0483BF899CF</vt:lpwstr>
  </property>
</Properties>
</file>